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география</w:t>
            </w:r>
          </w:p>
          <w:p>
            <w:pPr>
              <w:jc w:val="center"/>
              <w:spacing w:after="0" w:line="240" w:lineRule="auto"/>
              <w:rPr>
                <w:sz w:val="32"/>
                <w:szCs w:val="32"/>
              </w:rPr>
            </w:pPr>
            <w:r>
              <w:rPr>
                <w:rFonts w:ascii="Times New Roman" w:hAnsi="Times New Roman" w:cs="Times New Roman"/>
                <w:color w:val="#000000"/>
                <w:sz w:val="32"/>
                <w:szCs w:val="32"/>
              </w:rPr>
              <w:t> Б1.О.09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география»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 «Политическая география».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 «Политическая география»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международных отношений</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политическую географию.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 политической географии. История политической географии и политической картографии.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развитие политической карты мира.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 политической карте мира: качественные и количественные. Формирование и развитие политической карты мира ка объекта научного исследования. Факторный и хронологический подходы. Факторный метод изучения. Факторы влияния на политическую карту мира. Физические факторы. Политические, экономические, социальные и культурные факторы. Основные факторы, определяющие современные процесс на политической карте мира. Усиление значения экономических и культурных факторов. Влияние процессов либерализации, гумманитаризации, эмансипации общества на политическую карту мира. Роль личности в процессе изменения политической карты мира. Хронологический метод изучения.</w:t>
            </w:r>
          </w:p>
          <w:p>
            <w:pPr>
              <w:jc w:val="both"/>
              <w:spacing w:after="0" w:line="240" w:lineRule="auto"/>
              <w:rPr>
                <w:sz w:val="24"/>
                <w:szCs w:val="24"/>
              </w:rPr>
            </w:pPr>
            <w:r>
              <w:rPr>
                <w:rFonts w:ascii="Times New Roman" w:hAnsi="Times New Roman" w:cs="Times New Roman"/>
                <w:color w:val="#000000"/>
                <w:sz w:val="24"/>
                <w:szCs w:val="24"/>
              </w:rPr>
              <w:t> Этапы формирования политической карты мира. Древний этап Древнейшие государства. Египет, Месопотамия - Шумер - Ассирия - Вавилония - Персия, Индия, Китай, Греция, Рим. Империя Александра Македонского и Римская империя. Средневековый этап. Феодализм. Изменения на политической карте Европы. Начало эпохи Великих географических открытий. Новый этап. Великие географические открытия. Колониализм. Колониальные империи. Новейший этап. Первая мировая война. Вторая мировая война. Деколонизация. Интеграция. Глобализм. Падение коммунизма. Распад СССР.</w:t>
            </w:r>
          </w:p>
          <w:p>
            <w:pPr>
              <w:jc w:val="both"/>
              <w:spacing w:after="0" w:line="240" w:lineRule="auto"/>
              <w:rPr>
                <w:sz w:val="24"/>
                <w:szCs w:val="24"/>
              </w:rPr>
            </w:pPr>
            <w:r>
              <w:rPr>
                <w:rFonts w:ascii="Times New Roman" w:hAnsi="Times New Roman" w:cs="Times New Roman"/>
                <w:color w:val="#000000"/>
                <w:sz w:val="24"/>
                <w:szCs w:val="24"/>
              </w:rPr>
              <w:t> Работа с картами (политические карты мира 1901 и 2001 годов), статистическим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политической карты мира.</w:t>
            </w:r>
          </w:p>
        </w:tc>
      </w:tr>
      <w:tr>
        <w:trPr>
          <w:trHeight w:hRule="exact" w:val="2031.5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Количество государств мира и споры по этому поводу. Число государств в прошлом. Типология государств мира по территории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т.д. Типология стран мира по социально- экономическому принципу. «Большая восьмерка». Развитые и развивающиеся страны. Колонии и колониальные империи. Империи одноядерного типа. Россия. Австро-Венгрия. Османская империя. Империи многоядерного типа. Англия. Франция. Испания.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Португалия. Германия. Италия. Нидерланды (Голландия). Бельгия.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pPr>
              <w:jc w:val="both"/>
              <w:spacing w:after="0" w:line="240" w:lineRule="auto"/>
              <w:rPr>
                <w:sz w:val="24"/>
                <w:szCs w:val="24"/>
              </w:rPr>
            </w:pPr>
            <w:r>
              <w:rPr>
                <w:rFonts w:ascii="Times New Roman" w:hAnsi="Times New Roman" w:cs="Times New Roman"/>
                <w:color w:val="#000000"/>
                <w:sz w:val="24"/>
                <w:szCs w:val="24"/>
              </w:rPr>
              <w:t> 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pPr>
              <w:jc w:val="both"/>
              <w:spacing w:after="0" w:line="240" w:lineRule="auto"/>
              <w:rPr>
                <w:sz w:val="24"/>
                <w:szCs w:val="24"/>
              </w:rPr>
            </w:pPr>
            <w:r>
              <w:rPr>
                <w:rFonts w:ascii="Times New Roman" w:hAnsi="Times New Roman" w:cs="Times New Roman"/>
                <w:color w:val="#000000"/>
                <w:sz w:val="24"/>
                <w:szCs w:val="24"/>
              </w:rPr>
              <w:t> 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pPr>
              <w:jc w:val="both"/>
              <w:spacing w:after="0" w:line="240" w:lineRule="auto"/>
              <w:rPr>
                <w:sz w:val="24"/>
                <w:szCs w:val="24"/>
              </w:rPr>
            </w:pPr>
            <w:r>
              <w:rPr>
                <w:rFonts w:ascii="Times New Roman" w:hAnsi="Times New Roman" w:cs="Times New Roman"/>
                <w:color w:val="#000000"/>
                <w:sz w:val="24"/>
                <w:szCs w:val="24"/>
              </w:rPr>
              <w:t> Сепаратизм в России: Чечня, Татарстан, прочие проявления.</w:t>
            </w:r>
          </w:p>
          <w:p>
            <w:pPr>
              <w:jc w:val="both"/>
              <w:spacing w:after="0" w:line="240" w:lineRule="auto"/>
              <w:rPr>
                <w:sz w:val="24"/>
                <w:szCs w:val="24"/>
              </w:rPr>
            </w:pPr>
            <w:r>
              <w:rPr>
                <w:rFonts w:ascii="Times New Roman" w:hAnsi="Times New Roman" w:cs="Times New Roman"/>
                <w:color w:val="#000000"/>
                <w:sz w:val="24"/>
                <w:szCs w:val="24"/>
              </w:rPr>
              <w:t> Международные организации. Структура и цели Организации Объединенных Наций (ООН). Генеральная Ассамблея и Совет Безопасности ООН. Организация Североатлантического договора (НАТО). Содружество Независимых Государств (СНГ). Организация по безопасности и сотрудничеству в Европе (ОБСЕ). Организация стран- экспортеров нефти (ОПЕК). Содружество Наций (Commonwealth).</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политическая карта мира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Распад СССР и формирование СНГ как основной сдвиг на политической карте мира конца XX века. Создание новых геополитических пространств. Новые геополитические векторы: западноевропейский, Исламский, тюркский, азиатский.</w:t>
            </w:r>
          </w:p>
          <w:p>
            <w:pPr>
              <w:jc w:val="both"/>
              <w:spacing w:after="0" w:line="240" w:lineRule="auto"/>
              <w:rPr>
                <w:sz w:val="24"/>
                <w:szCs w:val="24"/>
              </w:rPr>
            </w:pPr>
            <w:r>
              <w:rPr>
                <w:rFonts w:ascii="Times New Roman" w:hAnsi="Times New Roman" w:cs="Times New Roman"/>
                <w:color w:val="#000000"/>
                <w:sz w:val="24"/>
                <w:szCs w:val="24"/>
              </w:rPr>
              <w:t> Роль СНГ в современной международной ситуации и вопрос о pеформировании СНГ. Россия как ядро СНГ.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pPr>
              <w:jc w:val="both"/>
              <w:spacing w:after="0" w:line="240" w:lineRule="auto"/>
              <w:rPr>
                <w:sz w:val="24"/>
                <w:szCs w:val="24"/>
              </w:rPr>
            </w:pPr>
            <w:r>
              <w:rPr>
                <w:rFonts w:ascii="Times New Roman" w:hAnsi="Times New Roman" w:cs="Times New Roman"/>
                <w:color w:val="#000000"/>
                <w:sz w:val="24"/>
                <w:szCs w:val="24"/>
              </w:rPr>
              <w:t> Тоталитарные и авторитарные режимы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Вопрос Крыма. Приднестровье. Войны в Грузии и Азербайджане. Путь среднеазиатских государств. Политическая карта Европы. Значение Западной Европы для мировой цивилизации. Европейский союз. Политическая и экономическая интеграция. Ольстер. Баскская проблема. Швейцарская модель федерализма. Бельгийская полиэтничность. Объединение Германии.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pPr>
              <w:jc w:val="both"/>
              <w:spacing w:after="0" w:line="240" w:lineRule="auto"/>
              <w:rPr>
                <w:sz w:val="24"/>
                <w:szCs w:val="24"/>
              </w:rPr>
            </w:pPr>
            <w:r>
              <w:rPr>
                <w:rFonts w:ascii="Times New Roman" w:hAnsi="Times New Roman" w:cs="Times New Roman"/>
                <w:color w:val="#000000"/>
                <w:sz w:val="24"/>
                <w:szCs w:val="24"/>
              </w:rPr>
              <w:t> 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политическую географию.</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рассмотреть предмет и сущность политической географии как науки.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Предмет и место политической географии в системе политических и географических наук.</w:t>
            </w:r>
          </w:p>
          <w:p>
            <w:pPr>
              <w:jc w:val="both"/>
              <w:spacing w:after="0" w:line="240" w:lineRule="auto"/>
              <w:rPr>
                <w:sz w:val="24"/>
                <w:szCs w:val="24"/>
              </w:rPr>
            </w:pPr>
            <w:r>
              <w:rPr>
                <w:rFonts w:ascii="Times New Roman" w:hAnsi="Times New Roman" w:cs="Times New Roman"/>
                <w:color w:val="#000000"/>
                <w:sz w:val="24"/>
                <w:szCs w:val="24"/>
              </w:rPr>
              <w:t> 2.	Уровни изучения политической географии.</w:t>
            </w:r>
          </w:p>
          <w:p>
            <w:pPr>
              <w:jc w:val="both"/>
              <w:spacing w:after="0" w:line="240" w:lineRule="auto"/>
              <w:rPr>
                <w:sz w:val="24"/>
                <w:szCs w:val="24"/>
              </w:rPr>
            </w:pPr>
            <w:r>
              <w:rPr>
                <w:rFonts w:ascii="Times New Roman" w:hAnsi="Times New Roman" w:cs="Times New Roman"/>
                <w:color w:val="#000000"/>
                <w:sz w:val="24"/>
                <w:szCs w:val="24"/>
              </w:rPr>
              <w:t> 3.	Политическая карта - государство - регион.</w:t>
            </w:r>
          </w:p>
          <w:p>
            <w:pPr>
              <w:jc w:val="both"/>
              <w:spacing w:after="0" w:line="240" w:lineRule="auto"/>
              <w:rPr>
                <w:sz w:val="24"/>
                <w:szCs w:val="24"/>
              </w:rPr>
            </w:pPr>
            <w:r>
              <w:rPr>
                <w:rFonts w:ascii="Times New Roman" w:hAnsi="Times New Roman" w:cs="Times New Roman"/>
                <w:color w:val="#000000"/>
                <w:sz w:val="24"/>
                <w:szCs w:val="24"/>
              </w:rPr>
              <w:t> 4.	Задачи и метод политической географии.</w:t>
            </w:r>
          </w:p>
          <w:p>
            <w:pPr>
              <w:jc w:val="both"/>
              <w:spacing w:after="0" w:line="240" w:lineRule="auto"/>
              <w:rPr>
                <w:sz w:val="24"/>
                <w:szCs w:val="24"/>
              </w:rPr>
            </w:pPr>
            <w:r>
              <w:rPr>
                <w:rFonts w:ascii="Times New Roman" w:hAnsi="Times New Roman" w:cs="Times New Roman"/>
                <w:color w:val="#000000"/>
                <w:sz w:val="24"/>
                <w:szCs w:val="24"/>
              </w:rPr>
              <w:t> 5.	История политической географии и политической картографии.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Идея мирового господства как утопия.</w:t>
            </w:r>
          </w:p>
          <w:p>
            <w:pPr>
              <w:jc w:val="both"/>
              <w:spacing w:after="0" w:line="240" w:lineRule="auto"/>
              <w:rPr>
                <w:sz w:val="24"/>
                <w:szCs w:val="24"/>
              </w:rPr>
            </w:pPr>
            <w:r>
              <w:rPr>
                <w:rFonts w:ascii="Times New Roman" w:hAnsi="Times New Roman" w:cs="Times New Roman"/>
                <w:color w:val="#000000"/>
                <w:sz w:val="24"/>
                <w:szCs w:val="24"/>
              </w:rPr>
              <w:t> 2.	"Военный мир" и теология партизан.</w:t>
            </w:r>
          </w:p>
          <w:p>
            <w:pPr>
              <w:jc w:val="both"/>
              <w:spacing w:after="0" w:line="240" w:lineRule="auto"/>
              <w:rPr>
                <w:sz w:val="24"/>
                <w:szCs w:val="24"/>
              </w:rPr>
            </w:pPr>
            <w:r>
              <w:rPr>
                <w:rFonts w:ascii="Times New Roman" w:hAnsi="Times New Roman" w:cs="Times New Roman"/>
                <w:color w:val="#000000"/>
                <w:sz w:val="24"/>
                <w:szCs w:val="24"/>
              </w:rPr>
              <w:t> 3.	«Евразийский проект» Н.Назарбаева (по материалам текущей периодики).</w:t>
            </w:r>
          </w:p>
          <w:p>
            <w:pPr>
              <w:jc w:val="both"/>
              <w:spacing w:after="0" w:line="240" w:lineRule="auto"/>
              <w:rPr>
                <w:sz w:val="24"/>
                <w:szCs w:val="24"/>
              </w:rPr>
            </w:pPr>
            <w:r>
              <w:rPr>
                <w:rFonts w:ascii="Times New Roman" w:hAnsi="Times New Roman" w:cs="Times New Roman"/>
                <w:color w:val="#000000"/>
                <w:sz w:val="24"/>
                <w:szCs w:val="24"/>
              </w:rPr>
              <w:t> 4.	Аргументы «за» и «против» представлений И. Валлерстейна о перемещении мирового центра силы в АТР (Китай, Япония) в XXI веке.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Внешнеполитический анализ: “детерминанты”, “факторы” и “переменные”.</w:t>
            </w:r>
          </w:p>
          <w:p>
            <w:pPr>
              <w:jc w:val="both"/>
              <w:spacing w:after="0" w:line="240" w:lineRule="auto"/>
              <w:rPr>
                <w:sz w:val="24"/>
                <w:szCs w:val="24"/>
              </w:rPr>
            </w:pPr>
            <w:r>
              <w:rPr>
                <w:rFonts w:ascii="Times New Roman" w:hAnsi="Times New Roman" w:cs="Times New Roman"/>
                <w:color w:val="#000000"/>
                <w:sz w:val="24"/>
                <w:szCs w:val="24"/>
              </w:rPr>
              <w:t> 2.	Внутренние условия формирования геополитического кода России.</w:t>
            </w:r>
          </w:p>
          <w:p>
            <w:pPr>
              <w:jc w:val="both"/>
              <w:spacing w:after="0" w:line="240" w:lineRule="auto"/>
              <w:rPr>
                <w:sz w:val="24"/>
                <w:szCs w:val="24"/>
              </w:rPr>
            </w:pPr>
            <w:r>
              <w:rPr>
                <w:rFonts w:ascii="Times New Roman" w:hAnsi="Times New Roman" w:cs="Times New Roman"/>
                <w:color w:val="#000000"/>
                <w:sz w:val="24"/>
                <w:szCs w:val="24"/>
              </w:rPr>
              <w:t> 3.	Географические основы Евразийства.</w:t>
            </w:r>
          </w:p>
          <w:p>
            <w:pPr>
              <w:jc w:val="both"/>
              <w:spacing w:after="0" w:line="240" w:lineRule="auto"/>
              <w:rPr>
                <w:sz w:val="24"/>
                <w:szCs w:val="24"/>
              </w:rPr>
            </w:pPr>
            <w:r>
              <w:rPr>
                <w:rFonts w:ascii="Times New Roman" w:hAnsi="Times New Roman" w:cs="Times New Roman"/>
                <w:color w:val="#000000"/>
                <w:sz w:val="24"/>
                <w:szCs w:val="24"/>
              </w:rPr>
              <w:t> 4.	Политическая география Ирана и других исламских государств.</w:t>
            </w:r>
          </w:p>
          <w:p>
            <w:pPr>
              <w:jc w:val="both"/>
              <w:spacing w:after="0" w:line="240" w:lineRule="auto"/>
              <w:rPr>
                <w:sz w:val="24"/>
                <w:szCs w:val="24"/>
              </w:rPr>
            </w:pPr>
            <w:r>
              <w:rPr>
                <w:rFonts w:ascii="Times New Roman" w:hAnsi="Times New Roman" w:cs="Times New Roman"/>
                <w:color w:val="#000000"/>
                <w:sz w:val="24"/>
                <w:szCs w:val="24"/>
              </w:rPr>
              <w:t> 5.	Политическая география как мировоззрение и наука.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развитие политической карты мира.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формирование и развитие политической карты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Изменения на политической карте мира: качественные и количественные.</w:t>
            </w:r>
          </w:p>
          <w:p>
            <w:pPr>
              <w:jc w:val="both"/>
              <w:spacing w:after="0" w:line="240" w:lineRule="auto"/>
              <w:rPr>
                <w:sz w:val="24"/>
                <w:szCs w:val="24"/>
              </w:rPr>
            </w:pPr>
            <w:r>
              <w:rPr>
                <w:rFonts w:ascii="Times New Roman" w:hAnsi="Times New Roman" w:cs="Times New Roman"/>
                <w:color w:val="#000000"/>
                <w:sz w:val="24"/>
                <w:szCs w:val="24"/>
              </w:rPr>
              <w:t> 2.	Формирование и развитие политической карты мира ка объекта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Факторный и хронологический подходы.</w:t>
            </w:r>
          </w:p>
          <w:p>
            <w:pPr>
              <w:jc w:val="both"/>
              <w:spacing w:after="0" w:line="240" w:lineRule="auto"/>
              <w:rPr>
                <w:sz w:val="24"/>
                <w:szCs w:val="24"/>
              </w:rPr>
            </w:pPr>
            <w:r>
              <w:rPr>
                <w:rFonts w:ascii="Times New Roman" w:hAnsi="Times New Roman" w:cs="Times New Roman"/>
                <w:color w:val="#000000"/>
                <w:sz w:val="24"/>
                <w:szCs w:val="24"/>
              </w:rPr>
              <w:t> 4.	Факторный метод изучения. Факторы влияния на политическую карту мира.</w:t>
            </w:r>
          </w:p>
          <w:p>
            <w:pPr>
              <w:jc w:val="both"/>
              <w:spacing w:after="0" w:line="240" w:lineRule="auto"/>
              <w:rPr>
                <w:sz w:val="24"/>
                <w:szCs w:val="24"/>
              </w:rPr>
            </w:pPr>
            <w:r>
              <w:rPr>
                <w:rFonts w:ascii="Times New Roman" w:hAnsi="Times New Roman" w:cs="Times New Roman"/>
                <w:color w:val="#000000"/>
                <w:sz w:val="24"/>
                <w:szCs w:val="24"/>
              </w:rPr>
              <w:t> 5.	Роль личности в процессе изменения политической карты мира. Хронологический метод изучения.</w:t>
            </w:r>
          </w:p>
          <w:p>
            <w:pPr>
              <w:jc w:val="both"/>
              <w:spacing w:after="0" w:line="240" w:lineRule="auto"/>
              <w:rPr>
                <w:sz w:val="24"/>
                <w:szCs w:val="24"/>
              </w:rPr>
            </w:pPr>
            <w:r>
              <w:rPr>
                <w:rFonts w:ascii="Times New Roman" w:hAnsi="Times New Roman" w:cs="Times New Roman"/>
                <w:color w:val="#000000"/>
                <w:sz w:val="24"/>
                <w:szCs w:val="24"/>
              </w:rPr>
              <w:t> 6.	Этапы формирования политической карты мира.</w:t>
            </w:r>
          </w:p>
          <w:p>
            <w:pPr>
              <w:jc w:val="both"/>
              <w:spacing w:after="0" w:line="240" w:lineRule="auto"/>
              <w:rPr>
                <w:sz w:val="24"/>
                <w:szCs w:val="24"/>
              </w:rPr>
            </w:pPr>
            <w:r>
              <w:rPr>
                <w:rFonts w:ascii="Times New Roman" w:hAnsi="Times New Roman" w:cs="Times New Roman"/>
                <w:color w:val="#000000"/>
                <w:sz w:val="24"/>
                <w:szCs w:val="24"/>
              </w:rPr>
              <w:t> 7.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Геополитика и политическая география III Рейха (К. Хаусхофер и А. Гитлер).</w:t>
            </w:r>
          </w:p>
          <w:p>
            <w:pPr>
              <w:jc w:val="both"/>
              <w:spacing w:after="0" w:line="240" w:lineRule="auto"/>
              <w:rPr>
                <w:sz w:val="24"/>
                <w:szCs w:val="24"/>
              </w:rPr>
            </w:pPr>
            <w:r>
              <w:rPr>
                <w:rFonts w:ascii="Times New Roman" w:hAnsi="Times New Roman" w:cs="Times New Roman"/>
                <w:color w:val="#000000"/>
                <w:sz w:val="24"/>
                <w:szCs w:val="24"/>
              </w:rPr>
              <w:t> 2.	Политическая география современного атлантизма. Продвижение НАТО на Восток.</w:t>
            </w:r>
          </w:p>
          <w:p>
            <w:pPr>
              <w:jc w:val="both"/>
              <w:spacing w:after="0" w:line="240" w:lineRule="auto"/>
              <w:rPr>
                <w:sz w:val="24"/>
                <w:szCs w:val="24"/>
              </w:rPr>
            </w:pPr>
            <w:r>
              <w:rPr>
                <w:rFonts w:ascii="Times New Roman" w:hAnsi="Times New Roman" w:cs="Times New Roman"/>
                <w:color w:val="#000000"/>
                <w:sz w:val="24"/>
                <w:szCs w:val="24"/>
              </w:rPr>
              <w:t> 3.	Политическая география Россия как ядро потенциальной альтернативы.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Геополитические идеи первых евразийцев (Г. Вернадский, П. Савицкий, П. Сувчинский, Н. Трубецкой, Л. Карсавин).</w:t>
            </w:r>
          </w:p>
          <w:p>
            <w:pPr>
              <w:jc w:val="both"/>
              <w:spacing w:after="0" w:line="240" w:lineRule="auto"/>
              <w:rPr>
                <w:sz w:val="24"/>
                <w:szCs w:val="24"/>
              </w:rPr>
            </w:pPr>
            <w:r>
              <w:rPr>
                <w:rFonts w:ascii="Times New Roman" w:hAnsi="Times New Roman" w:cs="Times New Roman"/>
                <w:color w:val="#000000"/>
                <w:sz w:val="24"/>
                <w:szCs w:val="24"/>
              </w:rPr>
              <w:t> 2.	Геополитические парадигмы и политическая география.</w:t>
            </w:r>
          </w:p>
          <w:p>
            <w:pPr>
              <w:jc w:val="both"/>
              <w:spacing w:after="0" w:line="240" w:lineRule="auto"/>
              <w:rPr>
                <w:sz w:val="24"/>
                <w:szCs w:val="24"/>
              </w:rPr>
            </w:pPr>
            <w:r>
              <w:rPr>
                <w:rFonts w:ascii="Times New Roman" w:hAnsi="Times New Roman" w:cs="Times New Roman"/>
                <w:color w:val="#000000"/>
                <w:sz w:val="24"/>
                <w:szCs w:val="24"/>
              </w:rPr>
              <w:t> 3.	Геополитические процессы в Западной и Восточной Европе и в Прибалтике.</w:t>
            </w:r>
          </w:p>
          <w:p>
            <w:pPr>
              <w:jc w:val="both"/>
              <w:spacing w:after="0" w:line="240" w:lineRule="auto"/>
              <w:rPr>
                <w:sz w:val="24"/>
                <w:szCs w:val="24"/>
              </w:rPr>
            </w:pPr>
            <w:r>
              <w:rPr>
                <w:rFonts w:ascii="Times New Roman" w:hAnsi="Times New Roman" w:cs="Times New Roman"/>
                <w:color w:val="#000000"/>
                <w:sz w:val="24"/>
                <w:szCs w:val="24"/>
              </w:rPr>
              <w:t> 4.	Геополитический смысл работы «последнего евразийца» Л.Н.Гумилева «Ритмы Евразии».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политической карты мира.</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структуру политической карты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Количество государств мира и споры по этому поводу.</w:t>
            </w:r>
          </w:p>
          <w:p>
            <w:pPr>
              <w:jc w:val="both"/>
              <w:spacing w:after="0" w:line="240" w:lineRule="auto"/>
              <w:rPr>
                <w:sz w:val="24"/>
                <w:szCs w:val="24"/>
              </w:rPr>
            </w:pPr>
            <w:r>
              <w:rPr>
                <w:rFonts w:ascii="Times New Roman" w:hAnsi="Times New Roman" w:cs="Times New Roman"/>
                <w:color w:val="#000000"/>
                <w:sz w:val="24"/>
                <w:szCs w:val="24"/>
              </w:rPr>
              <w:t> 2.	Число государств в прошлом.</w:t>
            </w:r>
          </w:p>
          <w:p>
            <w:pPr>
              <w:jc w:val="both"/>
              <w:spacing w:after="0" w:line="240" w:lineRule="auto"/>
              <w:rPr>
                <w:sz w:val="24"/>
                <w:szCs w:val="24"/>
              </w:rPr>
            </w:pPr>
            <w:r>
              <w:rPr>
                <w:rFonts w:ascii="Times New Roman" w:hAnsi="Times New Roman" w:cs="Times New Roman"/>
                <w:color w:val="#000000"/>
                <w:sz w:val="24"/>
                <w:szCs w:val="24"/>
              </w:rPr>
              <w:t> 3.	Типология государств мира по территории и численности населения.</w:t>
            </w:r>
          </w:p>
          <w:p>
            <w:pPr>
              <w:jc w:val="both"/>
              <w:spacing w:after="0" w:line="240" w:lineRule="auto"/>
              <w:rPr>
                <w:sz w:val="24"/>
                <w:szCs w:val="24"/>
              </w:rPr>
            </w:pPr>
            <w:r>
              <w:rPr>
                <w:rFonts w:ascii="Times New Roman" w:hAnsi="Times New Roman" w:cs="Times New Roman"/>
                <w:color w:val="#000000"/>
                <w:sz w:val="24"/>
                <w:szCs w:val="24"/>
              </w:rPr>
              <w:t> 4.	Лидеры и аутсайдеры. Типология стран мира по физическим принципам: по структуре суши, по выходу к морю, по рельефу, климату, почвам и т.д.</w:t>
            </w:r>
          </w:p>
          <w:p>
            <w:pPr>
              <w:jc w:val="both"/>
              <w:spacing w:after="0" w:line="240" w:lineRule="auto"/>
              <w:rPr>
                <w:sz w:val="24"/>
                <w:szCs w:val="24"/>
              </w:rPr>
            </w:pPr>
            <w:r>
              <w:rPr>
                <w:rFonts w:ascii="Times New Roman" w:hAnsi="Times New Roman" w:cs="Times New Roman"/>
                <w:color w:val="#000000"/>
                <w:sz w:val="24"/>
                <w:szCs w:val="24"/>
              </w:rPr>
              <w:t> 5.	Типология стран мира по социально- экономическому принципу. «Большая восьмерка».</w:t>
            </w:r>
          </w:p>
          <w:p>
            <w:pPr>
              <w:jc w:val="both"/>
              <w:spacing w:after="0" w:line="240" w:lineRule="auto"/>
              <w:rPr>
                <w:sz w:val="24"/>
                <w:szCs w:val="24"/>
              </w:rPr>
            </w:pPr>
            <w:r>
              <w:rPr>
                <w:rFonts w:ascii="Times New Roman" w:hAnsi="Times New Roman" w:cs="Times New Roman"/>
                <w:color w:val="#000000"/>
                <w:sz w:val="24"/>
                <w:szCs w:val="24"/>
              </w:rPr>
              <w:t> 6.	Развитые и развивающиеся страны. Колонии и колониальные империи.</w:t>
            </w:r>
          </w:p>
          <w:p>
            <w:pPr>
              <w:jc w:val="both"/>
              <w:spacing w:after="0" w:line="240" w:lineRule="auto"/>
              <w:rPr>
                <w:sz w:val="24"/>
                <w:szCs w:val="24"/>
              </w:rPr>
            </w:pPr>
            <w:r>
              <w:rPr>
                <w:rFonts w:ascii="Times New Roman" w:hAnsi="Times New Roman" w:cs="Times New Roman"/>
                <w:color w:val="#000000"/>
                <w:sz w:val="24"/>
                <w:szCs w:val="24"/>
              </w:rPr>
              <w:t> 7.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pPr>
              <w:jc w:val="both"/>
              <w:spacing w:after="0" w:line="240" w:lineRule="auto"/>
              <w:rPr>
                <w:sz w:val="24"/>
                <w:szCs w:val="24"/>
              </w:rPr>
            </w:pPr>
            <w:r>
              <w:rPr>
                <w:rFonts w:ascii="Times New Roman" w:hAnsi="Times New Roman" w:cs="Times New Roman"/>
                <w:color w:val="#000000"/>
                <w:sz w:val="24"/>
                <w:szCs w:val="24"/>
              </w:rPr>
              <w:t> 2.	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pPr>
              <w:jc w:val="both"/>
              <w:spacing w:after="0" w:line="240" w:lineRule="auto"/>
              <w:rPr>
                <w:sz w:val="24"/>
                <w:szCs w:val="24"/>
              </w:rPr>
            </w:pPr>
            <w:r>
              <w:rPr>
                <w:rFonts w:ascii="Times New Roman" w:hAnsi="Times New Roman" w:cs="Times New Roman"/>
                <w:color w:val="#000000"/>
                <w:sz w:val="24"/>
                <w:szCs w:val="24"/>
              </w:rPr>
              <w:t> 3.	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pPr>
              <w:jc w:val="both"/>
              <w:spacing w:after="0" w:line="240" w:lineRule="auto"/>
              <w:rPr>
                <w:sz w:val="24"/>
                <w:szCs w:val="24"/>
              </w:rPr>
            </w:pPr>
            <w:r>
              <w:rPr>
                <w:rFonts w:ascii="Times New Roman" w:hAnsi="Times New Roman" w:cs="Times New Roman"/>
                <w:color w:val="#000000"/>
                <w:sz w:val="24"/>
                <w:szCs w:val="24"/>
              </w:rPr>
              <w:t> 4.	Сепаратизм в России: Чечня, Татарстан, прочие проявления.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Современные цивилизационные парадигмы (С.Хантингтон, И. Валлерстейн, Ж.Аттали).</w:t>
            </w:r>
          </w:p>
          <w:p>
            <w:pPr>
              <w:jc w:val="both"/>
              <w:spacing w:after="0" w:line="240" w:lineRule="auto"/>
              <w:rPr>
                <w:sz w:val="24"/>
                <w:szCs w:val="24"/>
              </w:rPr>
            </w:pPr>
            <w:r>
              <w:rPr>
                <w:rFonts w:ascii="Times New Roman" w:hAnsi="Times New Roman" w:cs="Times New Roman"/>
                <w:color w:val="#000000"/>
                <w:sz w:val="24"/>
                <w:szCs w:val="24"/>
              </w:rPr>
              <w:t> 2.	Политическая география России: реалии и перспективы.</w:t>
            </w:r>
          </w:p>
          <w:p>
            <w:pPr>
              <w:jc w:val="both"/>
              <w:spacing w:after="0" w:line="240" w:lineRule="auto"/>
              <w:rPr>
                <w:sz w:val="24"/>
                <w:szCs w:val="24"/>
              </w:rPr>
            </w:pPr>
            <w:r>
              <w:rPr>
                <w:rFonts w:ascii="Times New Roman" w:hAnsi="Times New Roman" w:cs="Times New Roman"/>
                <w:color w:val="#000000"/>
                <w:sz w:val="24"/>
                <w:szCs w:val="24"/>
              </w:rPr>
              <w:t> 3.	Геостратегическая политика Китая.</w:t>
            </w:r>
          </w:p>
          <w:p>
            <w:pPr>
              <w:jc w:val="both"/>
              <w:spacing w:after="0" w:line="240" w:lineRule="auto"/>
              <w:rPr>
                <w:sz w:val="24"/>
                <w:szCs w:val="24"/>
              </w:rPr>
            </w:pPr>
            <w:r>
              <w:rPr>
                <w:rFonts w:ascii="Times New Roman" w:hAnsi="Times New Roman" w:cs="Times New Roman"/>
                <w:color w:val="#000000"/>
                <w:sz w:val="24"/>
                <w:szCs w:val="24"/>
              </w:rPr>
              <w:t> 4.	Геостратегические технологии.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организации.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систему международных организаций.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Структура и цели Организации Объединенных Наций (ООН).</w:t>
            </w:r>
          </w:p>
          <w:p>
            <w:pPr>
              <w:jc w:val="both"/>
              <w:spacing w:after="0" w:line="240" w:lineRule="auto"/>
              <w:rPr>
                <w:sz w:val="24"/>
                <w:szCs w:val="24"/>
              </w:rPr>
            </w:pPr>
            <w:r>
              <w:rPr>
                <w:rFonts w:ascii="Times New Roman" w:hAnsi="Times New Roman" w:cs="Times New Roman"/>
                <w:color w:val="#000000"/>
                <w:sz w:val="24"/>
                <w:szCs w:val="24"/>
              </w:rPr>
              <w:t> 2.	Генеральная Ассамблея и Совет Безопасности ООН.</w:t>
            </w:r>
          </w:p>
          <w:p>
            <w:pPr>
              <w:jc w:val="both"/>
              <w:spacing w:after="0" w:line="240" w:lineRule="auto"/>
              <w:rPr>
                <w:sz w:val="24"/>
                <w:szCs w:val="24"/>
              </w:rPr>
            </w:pPr>
            <w:r>
              <w:rPr>
                <w:rFonts w:ascii="Times New Roman" w:hAnsi="Times New Roman" w:cs="Times New Roman"/>
                <w:color w:val="#000000"/>
                <w:sz w:val="24"/>
                <w:szCs w:val="24"/>
              </w:rPr>
              <w:t> 3.	Организация Североатлантического договора (НАТО).</w:t>
            </w:r>
          </w:p>
          <w:p>
            <w:pPr>
              <w:jc w:val="both"/>
              <w:spacing w:after="0" w:line="240" w:lineRule="auto"/>
              <w:rPr>
                <w:sz w:val="24"/>
                <w:szCs w:val="24"/>
              </w:rPr>
            </w:pPr>
            <w:r>
              <w:rPr>
                <w:rFonts w:ascii="Times New Roman" w:hAnsi="Times New Roman" w:cs="Times New Roman"/>
                <w:color w:val="#000000"/>
                <w:sz w:val="24"/>
                <w:szCs w:val="24"/>
              </w:rPr>
              <w:t> 4.	Содружество Независимых Государств (СНГ).</w:t>
            </w:r>
          </w:p>
          <w:p>
            <w:pPr>
              <w:jc w:val="both"/>
              <w:spacing w:after="0" w:line="240" w:lineRule="auto"/>
              <w:rPr>
                <w:sz w:val="24"/>
                <w:szCs w:val="24"/>
              </w:rPr>
            </w:pPr>
            <w:r>
              <w:rPr>
                <w:rFonts w:ascii="Times New Roman" w:hAnsi="Times New Roman" w:cs="Times New Roman"/>
                <w:color w:val="#000000"/>
                <w:sz w:val="24"/>
                <w:szCs w:val="24"/>
              </w:rPr>
              <w:t> 5.	Организация по безопасности и сотрудничеству в Европе (ОБСЕ).</w:t>
            </w:r>
          </w:p>
          <w:p>
            <w:pPr>
              <w:jc w:val="both"/>
              <w:spacing w:after="0" w:line="240" w:lineRule="auto"/>
              <w:rPr>
                <w:sz w:val="24"/>
                <w:szCs w:val="24"/>
              </w:rPr>
            </w:pPr>
            <w:r>
              <w:rPr>
                <w:rFonts w:ascii="Times New Roman" w:hAnsi="Times New Roman" w:cs="Times New Roman"/>
                <w:color w:val="#000000"/>
                <w:sz w:val="24"/>
                <w:szCs w:val="24"/>
              </w:rPr>
              <w:t> 6.	Организация стран- экспортеров нефти (ОПЕК).</w:t>
            </w:r>
          </w:p>
          <w:p>
            <w:pPr>
              <w:jc w:val="both"/>
              <w:spacing w:after="0" w:line="240" w:lineRule="auto"/>
              <w:rPr>
                <w:sz w:val="24"/>
                <w:szCs w:val="24"/>
              </w:rPr>
            </w:pPr>
            <w:r>
              <w:rPr>
                <w:rFonts w:ascii="Times New Roman" w:hAnsi="Times New Roman" w:cs="Times New Roman"/>
                <w:color w:val="#000000"/>
                <w:sz w:val="24"/>
                <w:szCs w:val="24"/>
              </w:rPr>
              <w:t> 7.	Содружество Наций (Commonwealth).</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Германия и Россия: историческое противостояние и перспективы геополитического баланса двух континентальных центров силы.</w:t>
            </w:r>
          </w:p>
          <w:p>
            <w:pPr>
              <w:jc w:val="both"/>
              <w:spacing w:after="0" w:line="240" w:lineRule="auto"/>
              <w:rPr>
                <w:sz w:val="24"/>
                <w:szCs w:val="24"/>
              </w:rPr>
            </w:pPr>
            <w:r>
              <w:rPr>
                <w:rFonts w:ascii="Times New Roman" w:hAnsi="Times New Roman" w:cs="Times New Roman"/>
                <w:color w:val="#000000"/>
                <w:sz w:val="24"/>
                <w:szCs w:val="24"/>
              </w:rPr>
              <w:t> 2.	Государственные границы и национальная безопасность СССР 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Государство и территория.</w:t>
            </w:r>
          </w:p>
          <w:p>
            <w:pPr>
              <w:jc w:val="both"/>
              <w:spacing w:after="0" w:line="240" w:lineRule="auto"/>
              <w:rPr>
                <w:sz w:val="24"/>
                <w:szCs w:val="24"/>
              </w:rPr>
            </w:pPr>
            <w:r>
              <w:rPr>
                <w:rFonts w:ascii="Times New Roman" w:hAnsi="Times New Roman" w:cs="Times New Roman"/>
                <w:color w:val="#000000"/>
                <w:sz w:val="24"/>
                <w:szCs w:val="24"/>
              </w:rPr>
              <w:t> 4.	Императивы большого пространства.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К.Шмитт о типах цивилизаций.</w:t>
            </w:r>
          </w:p>
          <w:p>
            <w:pPr>
              <w:jc w:val="both"/>
              <w:spacing w:after="0" w:line="240" w:lineRule="auto"/>
              <w:rPr>
                <w:sz w:val="24"/>
                <w:szCs w:val="24"/>
              </w:rPr>
            </w:pPr>
            <w:r>
              <w:rPr>
                <w:rFonts w:ascii="Times New Roman" w:hAnsi="Times New Roman" w:cs="Times New Roman"/>
                <w:color w:val="#000000"/>
                <w:sz w:val="24"/>
                <w:szCs w:val="24"/>
              </w:rPr>
              <w:t> 2.	Кольца анаконды.</w:t>
            </w:r>
          </w:p>
          <w:p>
            <w:pPr>
              <w:jc w:val="both"/>
              <w:spacing w:after="0" w:line="240" w:lineRule="auto"/>
              <w:rPr>
                <w:sz w:val="24"/>
                <w:szCs w:val="24"/>
              </w:rPr>
            </w:pPr>
            <w:r>
              <w:rPr>
                <w:rFonts w:ascii="Times New Roman" w:hAnsi="Times New Roman" w:cs="Times New Roman"/>
                <w:color w:val="#000000"/>
                <w:sz w:val="24"/>
                <w:szCs w:val="24"/>
              </w:rPr>
              <w:t> 3.	Континент в четвертой мировой войне.</w:t>
            </w:r>
          </w:p>
          <w:p>
            <w:pPr>
              <w:jc w:val="both"/>
              <w:spacing w:after="0" w:line="240" w:lineRule="auto"/>
              <w:rPr>
                <w:sz w:val="24"/>
                <w:szCs w:val="24"/>
              </w:rPr>
            </w:pPr>
            <w:r>
              <w:rPr>
                <w:rFonts w:ascii="Times New Roman" w:hAnsi="Times New Roman" w:cs="Times New Roman"/>
                <w:color w:val="#000000"/>
                <w:sz w:val="24"/>
                <w:szCs w:val="24"/>
              </w:rPr>
              <w:t> 4.	Контртенденции грядущего столетия: реванш континента.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политическая карта мира</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современную политическую карту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Распад СССР и формирование СНГ как основной сдвиг на политической карте мира конца XX века.</w:t>
            </w:r>
          </w:p>
          <w:p>
            <w:pPr>
              <w:jc w:val="both"/>
              <w:spacing w:after="0" w:line="240" w:lineRule="auto"/>
              <w:rPr>
                <w:sz w:val="24"/>
                <w:szCs w:val="24"/>
              </w:rPr>
            </w:pPr>
            <w:r>
              <w:rPr>
                <w:rFonts w:ascii="Times New Roman" w:hAnsi="Times New Roman" w:cs="Times New Roman"/>
                <w:color w:val="#000000"/>
                <w:sz w:val="24"/>
                <w:szCs w:val="24"/>
              </w:rPr>
              <w:t> 2.	Создание новых геополитических пространств. Новые геополитические векторы: западноевропейский, Исламский, тюркский, азиатский.</w:t>
            </w:r>
          </w:p>
          <w:p>
            <w:pPr>
              <w:jc w:val="both"/>
              <w:spacing w:after="0" w:line="240" w:lineRule="auto"/>
              <w:rPr>
                <w:sz w:val="24"/>
                <w:szCs w:val="24"/>
              </w:rPr>
            </w:pPr>
            <w:r>
              <w:rPr>
                <w:rFonts w:ascii="Times New Roman" w:hAnsi="Times New Roman" w:cs="Times New Roman"/>
                <w:color w:val="#000000"/>
                <w:sz w:val="24"/>
                <w:szCs w:val="24"/>
              </w:rPr>
              <w:t> 3.	Роль СНГ в современной международной ситуации и вопрос о pеформировании СНГ. Россия как ядро СНГ.</w:t>
            </w:r>
          </w:p>
          <w:p>
            <w:pPr>
              <w:jc w:val="both"/>
              <w:spacing w:after="0" w:line="240" w:lineRule="auto"/>
              <w:rPr>
                <w:sz w:val="24"/>
                <w:szCs w:val="24"/>
              </w:rPr>
            </w:pPr>
            <w:r>
              <w:rPr>
                <w:rFonts w:ascii="Times New Roman" w:hAnsi="Times New Roman" w:cs="Times New Roman"/>
                <w:color w:val="#000000"/>
                <w:sz w:val="24"/>
                <w:szCs w:val="24"/>
              </w:rPr>
              <w:t> 4.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pPr>
              <w:jc w:val="both"/>
              <w:spacing w:after="0" w:line="240" w:lineRule="auto"/>
              <w:rPr>
                <w:sz w:val="24"/>
                <w:szCs w:val="24"/>
              </w:rPr>
            </w:pPr>
            <w:r>
              <w:rPr>
                <w:rFonts w:ascii="Times New Roman" w:hAnsi="Times New Roman" w:cs="Times New Roman"/>
                <w:color w:val="#000000"/>
                <w:sz w:val="24"/>
                <w:szCs w:val="24"/>
              </w:rPr>
              <w:t> 5.	Тоталитарные и авторитарные режимы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Международные организации и их роль в мировой политике.</w:t>
            </w:r>
          </w:p>
          <w:p>
            <w:pPr>
              <w:jc w:val="both"/>
              <w:spacing w:after="0" w:line="240" w:lineRule="auto"/>
              <w:rPr>
                <w:sz w:val="24"/>
                <w:szCs w:val="24"/>
              </w:rPr>
            </w:pPr>
            <w:r>
              <w:rPr>
                <w:rFonts w:ascii="Times New Roman" w:hAnsi="Times New Roman" w:cs="Times New Roman"/>
                <w:color w:val="#000000"/>
                <w:sz w:val="24"/>
                <w:szCs w:val="24"/>
              </w:rPr>
              <w:t> 2.	Методологические проблемы глобального политического прогнозирования.</w:t>
            </w:r>
          </w:p>
          <w:p>
            <w:pPr>
              <w:jc w:val="both"/>
              <w:spacing w:after="0" w:line="240" w:lineRule="auto"/>
              <w:rPr>
                <w:sz w:val="24"/>
                <w:szCs w:val="24"/>
              </w:rPr>
            </w:pPr>
            <w:r>
              <w:rPr>
                <w:rFonts w:ascii="Times New Roman" w:hAnsi="Times New Roman" w:cs="Times New Roman"/>
                <w:color w:val="#000000"/>
                <w:sz w:val="24"/>
                <w:szCs w:val="24"/>
              </w:rPr>
              <w:t> 3.	Национальная безопасность и политика военных блоков (на примере России и других стран).</w:t>
            </w:r>
          </w:p>
          <w:p>
            <w:pPr>
              <w:jc w:val="both"/>
              <w:spacing w:after="0" w:line="240" w:lineRule="auto"/>
              <w:rPr>
                <w:sz w:val="24"/>
                <w:szCs w:val="24"/>
              </w:rPr>
            </w:pPr>
            <w:r>
              <w:rPr>
                <w:rFonts w:ascii="Times New Roman" w:hAnsi="Times New Roman" w:cs="Times New Roman"/>
                <w:color w:val="#000000"/>
                <w:sz w:val="24"/>
                <w:szCs w:val="24"/>
              </w:rPr>
              <w:t> 4.	Неоатлантизм: генезис, доктрина и персоналии.</w:t>
            </w:r>
          </w:p>
          <w:p>
            <w:pPr>
              <w:jc w:val="both"/>
              <w:spacing w:after="0" w:line="240" w:lineRule="auto"/>
              <w:rPr>
                <w:sz w:val="24"/>
                <w:szCs w:val="24"/>
              </w:rPr>
            </w:pPr>
            <w:r>
              <w:rPr>
                <w:rFonts w:ascii="Times New Roman" w:hAnsi="Times New Roman" w:cs="Times New Roman"/>
                <w:color w:val="#000000"/>
                <w:sz w:val="24"/>
                <w:szCs w:val="24"/>
              </w:rPr>
              <w:t> 5.	Новая военная политика США.</w:t>
            </w:r>
          </w:p>
          <w:p>
            <w:pPr>
              <w:jc w:val="both"/>
              <w:spacing w:after="0" w:line="240" w:lineRule="auto"/>
              <w:rPr>
                <w:sz w:val="24"/>
                <w:szCs w:val="24"/>
              </w:rPr>
            </w:pPr>
            <w:r>
              <w:rPr>
                <w:rFonts w:ascii="Times New Roman" w:hAnsi="Times New Roman" w:cs="Times New Roman"/>
                <w:color w:val="#000000"/>
                <w:sz w:val="24"/>
                <w:szCs w:val="24"/>
              </w:rPr>
              <w:t> 6.	Новое мироустройство.</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Вопрос Крыма. Приднестровье. Войны в Грузии и Азербайджане. Путь среднеазиатских государств.</w:t>
            </w:r>
          </w:p>
          <w:p>
            <w:pPr>
              <w:jc w:val="both"/>
              <w:spacing w:after="0" w:line="240" w:lineRule="auto"/>
              <w:rPr>
                <w:sz w:val="24"/>
                <w:szCs w:val="24"/>
              </w:rPr>
            </w:pPr>
            <w:r>
              <w:rPr>
                <w:rFonts w:ascii="Times New Roman" w:hAnsi="Times New Roman" w:cs="Times New Roman"/>
                <w:color w:val="#000000"/>
                <w:sz w:val="24"/>
                <w:szCs w:val="24"/>
              </w:rPr>
              <w:t> 2.	Политическая карта Европы. Значение Западной Европы для мировой цивилизации. Европейский союз.</w:t>
            </w:r>
          </w:p>
          <w:p>
            <w:pPr>
              <w:jc w:val="both"/>
              <w:spacing w:after="0" w:line="240" w:lineRule="auto"/>
              <w:rPr>
                <w:sz w:val="24"/>
                <w:szCs w:val="24"/>
              </w:rPr>
            </w:pPr>
            <w:r>
              <w:rPr>
                <w:rFonts w:ascii="Times New Roman" w:hAnsi="Times New Roman" w:cs="Times New Roman"/>
                <w:color w:val="#000000"/>
                <w:sz w:val="24"/>
                <w:szCs w:val="24"/>
              </w:rPr>
              <w:t> 3.	Политическая и экономическая интеграция. Ольстер. Баскская проблема. Швейцарская модель федерализма. Бельгийская полиэтничность. Объединение Германии.</w:t>
            </w:r>
          </w:p>
          <w:p>
            <w:pPr>
              <w:jc w:val="both"/>
              <w:spacing w:after="0" w:line="240" w:lineRule="auto"/>
              <w:rPr>
                <w:sz w:val="24"/>
                <w:szCs w:val="24"/>
              </w:rPr>
            </w:pPr>
            <w:r>
              <w:rPr>
                <w:rFonts w:ascii="Times New Roman" w:hAnsi="Times New Roman" w:cs="Times New Roman"/>
                <w:color w:val="#000000"/>
                <w:sz w:val="24"/>
                <w:szCs w:val="24"/>
              </w:rPr>
              <w:t> 4.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pPr>
              <w:jc w:val="both"/>
              <w:spacing w:after="0" w:line="240" w:lineRule="auto"/>
              <w:rPr>
                <w:sz w:val="24"/>
                <w:szCs w:val="24"/>
              </w:rPr>
            </w:pPr>
            <w:r>
              <w:rPr>
                <w:rFonts w:ascii="Times New Roman" w:hAnsi="Times New Roman" w:cs="Times New Roman"/>
                <w:color w:val="#000000"/>
                <w:sz w:val="24"/>
                <w:szCs w:val="24"/>
              </w:rPr>
              <w:t> 5.	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география»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Путырский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https://urait.ru/bcode/450242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Геополитика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геополитика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Каледин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Елацков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Зиновьев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Лачининский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Ступин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Межевич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Морачевская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Хрущев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геостратегия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https://urait.ru/bcode/466307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7.0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2024-2025_ФГОС3++2024_Бак-ОФО-Полит(24)_plx_Политическая география</dc:title>
  <dc:creator>FastReport.NET</dc:creator>
</cp:coreProperties>
</file>